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pacing w:before="0" w:beforeAutospacing="0" w:after="0" w:afterAutospacing="0" w:line="555" w:lineRule="exact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sz w:val="44"/>
          <w:szCs w:val="44"/>
        </w:rPr>
        <w:t>辽宁省</w:t>
      </w:r>
      <w:r>
        <w:rPr>
          <w:rFonts w:hint="eastAsia" w:ascii="黑体" w:hAnsi="黑体" w:eastAsia="黑体"/>
          <w:sz w:val="44"/>
          <w:szCs w:val="44"/>
          <w:shd w:val="clear" w:color="auto" w:fill="FFFFFF"/>
        </w:rPr>
        <w:t>果树科学研究所</w:t>
      </w:r>
    </w:p>
    <w:p>
      <w:pPr>
        <w:pStyle w:val="4"/>
        <w:autoSpaceDE w:val="0"/>
        <w:spacing w:before="0" w:beforeAutospacing="0" w:after="0" w:afterAutospacing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实验室安全管理机构、职责与机制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第一章  总则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为加强实验室管理，保障员工人身、财产安全，维护实验工作正常秩序，创建平安科技园区，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科研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事业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安全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、稳定、快速发展，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提高实验安全管理和应对突发事件的反应、协调、处理效率与能力，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参照同行相关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文件内容，结合我所实际，创建本管理机制。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323232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第二条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本机制涵盖所内所有从事实验工作人员和涉及安全管理的实验室、研究部门、职能部门及所级领导，适用于分析测试中心及各部门下属各种类型实验室中人员、设备、水、电、气、危险化学品、危险废物、环境污染等关系到实验室安全的所有因素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 实验室安全管理工作依据“安全第一、预防为主”的方针，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按照“党政同责、一岗双责、齐抓共管、失职追责”和“管行业必须管安全、管业务必须管安全”的要求，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坚持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“谁使用、谁负责，谁主管、谁负责”的原则。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第二章 管理体系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实验室安全工作要纵向及顶、横向达边，全面渗透到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全所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日常科研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实验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活动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当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中。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实验室安全管理实行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果树所、二级单位（中心和研究室等部门）、三级单位（实验室）和实验人员（开展实验当事人）四级联动管理。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实验室安全管理工作由果树所实验室安全工作领导小组统一领导；二级单位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本部门实验室管理人员负有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管理责任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，二级单位负责人是本部门实验室管理工作领导责任人；三级单位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本实验室安全管理负有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管理责任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，三级单位负责人是本实验室安全管理责任人；实验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员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实验安全负有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直接责任。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逐级落实安全管理责任。果树所与各部门签订《社会治安综合治理责任状》，各部门与自主实验人员签订《自主实验承诺书》。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第三章  果树所职责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果树所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成立实验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室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安全工作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领导小组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书记、所长任组长，分管安全保卫工作的副所长任副组长，成员由其它副所级领导和相关部门负责人组成，小组下设办公室，挂靠保卫科，领导小组是所实验室安全管理的所级议事机构，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统筹协调全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所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实验室安全工作。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果树所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党政负责人为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果树所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实验室安全工作第一责任人；分</w:t>
      </w:r>
      <w:r>
        <w:rPr>
          <w:rFonts w:ascii="仿宋" w:hAnsi="仿宋" w:eastAsia="仿宋" w:cs="仿宋"/>
          <w:sz w:val="28"/>
          <w:szCs w:val="28"/>
        </w:rPr>
        <w:t>管实验室安全工作的</w:t>
      </w:r>
      <w:r>
        <w:rPr>
          <w:rFonts w:hint="eastAsia"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z w:val="28"/>
          <w:szCs w:val="28"/>
        </w:rPr>
        <w:t>领导为主要责任人，协助第一责任人具体负责实验室安全</w:t>
      </w:r>
      <w:r>
        <w:rPr>
          <w:rFonts w:hint="eastAsia" w:ascii="仿宋" w:hAnsi="仿宋" w:eastAsia="仿宋" w:cs="仿宋"/>
          <w:sz w:val="28"/>
          <w:szCs w:val="28"/>
        </w:rPr>
        <w:t>管理</w:t>
      </w:r>
      <w:r>
        <w:rPr>
          <w:rFonts w:ascii="仿宋" w:hAnsi="仿宋" w:eastAsia="仿宋" w:cs="仿宋"/>
          <w:sz w:val="28"/>
          <w:szCs w:val="28"/>
        </w:rPr>
        <w:t>工作；其他</w:t>
      </w:r>
      <w:r>
        <w:rPr>
          <w:rFonts w:hint="eastAsia"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z w:val="28"/>
          <w:szCs w:val="28"/>
        </w:rPr>
        <w:t>领导在分管工作范围内对实验室安全工作负有支持、监督和指导责</w:t>
      </w:r>
      <w:r>
        <w:rPr>
          <w:rFonts w:hint="eastAsia" w:ascii="仿宋" w:hAnsi="仿宋" w:eastAsia="仿宋" w:cs="仿宋"/>
          <w:sz w:val="28"/>
          <w:szCs w:val="28"/>
        </w:rPr>
        <w:t>任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1、领导小组构成：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组长：刘威生（所党委书记、所长）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副组长：才丰 （副所长）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成员：武俊锋（副书记、纪委书记）、赵锋（副所长）、刘硕（副所长）、于承利（保卫科）、肖勇（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）、魏宏礼（卫生所）、杨巍（分析测试中心）、刘宁（李杏研究室）、刘成（小浆果研究室）、张琪静（樱桃研究室）、石英（盆栽果树研究室）、孙猛（南方果树研究室）、赵海亮（桃研究室）、谷大军（庭院果树研究室）、王冬（树木研究室）、刘志（苹果育种研究室）、于年文（苹果栽培研究）、沙守锋（梨研究）、孙凌俊（葡萄研究室）、刘秀春（土肥研究室）、杨华（植保研究室）、郝义（贮藏研究室）、隋韶奕（加工研究室）、孙万河（干果研究室）、张春波（观赏果树研究室）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2、领导小组职责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(1)</w:t>
      </w:r>
      <w:r>
        <w:rPr>
          <w:rFonts w:ascii="仿宋" w:hAnsi="仿宋" w:eastAsia="仿宋" w:cs="仿宋"/>
          <w:kern w:val="0"/>
          <w:sz w:val="28"/>
          <w:szCs w:val="28"/>
        </w:rPr>
        <w:t>保证党和国家有关</w:t>
      </w:r>
      <w:r>
        <w:rPr>
          <w:rFonts w:hint="eastAsia" w:ascii="仿宋" w:hAnsi="仿宋" w:eastAsia="仿宋" w:cs="仿宋"/>
          <w:kern w:val="0"/>
          <w:sz w:val="28"/>
          <w:szCs w:val="28"/>
        </w:rPr>
        <w:t>实验室管理</w:t>
      </w:r>
      <w:r>
        <w:rPr>
          <w:rFonts w:ascii="仿宋" w:hAnsi="仿宋" w:eastAsia="仿宋" w:cs="仿宋"/>
          <w:kern w:val="0"/>
          <w:sz w:val="28"/>
          <w:szCs w:val="28"/>
        </w:rPr>
        <w:t>的方针、政策与法律、法规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ascii="仿宋" w:hAnsi="仿宋" w:eastAsia="仿宋" w:cs="仿宋"/>
          <w:kern w:val="0"/>
          <w:sz w:val="28"/>
          <w:szCs w:val="28"/>
        </w:rPr>
        <w:t>贯彻执</w:t>
      </w:r>
      <w:r>
        <w:rPr>
          <w:rFonts w:hint="eastAsia" w:ascii="仿宋" w:hAnsi="仿宋" w:eastAsia="仿宋" w:cs="仿宋"/>
          <w:kern w:val="0"/>
          <w:sz w:val="28"/>
          <w:szCs w:val="28"/>
        </w:rPr>
        <w:t>行。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(2)</w:t>
      </w:r>
      <w:r>
        <w:rPr>
          <w:rFonts w:ascii="仿宋" w:hAnsi="仿宋" w:eastAsia="仿宋" w:cs="仿宋"/>
          <w:kern w:val="0"/>
          <w:sz w:val="28"/>
          <w:szCs w:val="28"/>
        </w:rPr>
        <w:t>为实验室安全</w:t>
      </w:r>
      <w:r>
        <w:rPr>
          <w:rFonts w:hint="eastAsia" w:ascii="仿宋" w:hAnsi="仿宋" w:eastAsia="仿宋" w:cs="仿宋"/>
          <w:kern w:val="0"/>
          <w:sz w:val="28"/>
          <w:szCs w:val="28"/>
        </w:rPr>
        <w:t>管理</w:t>
      </w:r>
      <w:r>
        <w:rPr>
          <w:rFonts w:ascii="仿宋" w:hAnsi="仿宋" w:eastAsia="仿宋" w:cs="仿宋"/>
          <w:kern w:val="0"/>
          <w:sz w:val="28"/>
          <w:szCs w:val="28"/>
        </w:rPr>
        <w:t>工作提供</w:t>
      </w:r>
      <w:r>
        <w:rPr>
          <w:rFonts w:hint="eastAsia" w:ascii="仿宋" w:hAnsi="仿宋" w:eastAsia="仿宋" w:cs="仿宋"/>
          <w:kern w:val="0"/>
          <w:sz w:val="28"/>
          <w:szCs w:val="28"/>
        </w:rPr>
        <w:t>人力、</w:t>
      </w:r>
      <w:r>
        <w:rPr>
          <w:rFonts w:ascii="仿宋" w:hAnsi="仿宋" w:eastAsia="仿宋" w:cs="仿宋"/>
          <w:kern w:val="0"/>
          <w:sz w:val="28"/>
          <w:szCs w:val="28"/>
        </w:rPr>
        <w:t>财力、物力</w:t>
      </w:r>
      <w:r>
        <w:rPr>
          <w:rFonts w:hint="eastAsia" w:ascii="仿宋" w:hAnsi="仿宋" w:eastAsia="仿宋" w:cs="仿宋"/>
          <w:kern w:val="0"/>
          <w:sz w:val="28"/>
          <w:szCs w:val="28"/>
        </w:rPr>
        <w:t>和组织</w:t>
      </w:r>
      <w:r>
        <w:rPr>
          <w:rFonts w:ascii="仿宋" w:hAnsi="仿宋" w:eastAsia="仿宋" w:cs="仿宋"/>
          <w:kern w:val="0"/>
          <w:sz w:val="28"/>
          <w:szCs w:val="28"/>
        </w:rPr>
        <w:t>保证</w:t>
      </w:r>
      <w:r>
        <w:rPr>
          <w:rFonts w:hint="eastAsia" w:ascii="仿宋" w:hAnsi="仿宋" w:eastAsia="仿宋" w:cs="仿宋"/>
          <w:kern w:val="0"/>
          <w:sz w:val="28"/>
          <w:szCs w:val="28"/>
        </w:rPr>
        <w:t>，负责</w:t>
      </w:r>
      <w:r>
        <w:rPr>
          <w:rFonts w:ascii="仿宋" w:hAnsi="仿宋" w:eastAsia="仿宋" w:cs="仿宋"/>
          <w:kern w:val="0"/>
          <w:sz w:val="28"/>
          <w:szCs w:val="28"/>
        </w:rPr>
        <w:t>实验室基础设施改造、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仪器设备采购维修与检定校准、</w:t>
      </w:r>
      <w:r>
        <w:rPr>
          <w:rFonts w:ascii="仿宋" w:hAnsi="仿宋" w:eastAsia="仿宋" w:cs="仿宋"/>
          <w:kern w:val="0"/>
          <w:sz w:val="28"/>
          <w:szCs w:val="28"/>
        </w:rPr>
        <w:t>应急设施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ascii="仿宋" w:hAnsi="仿宋" w:eastAsia="仿宋" w:cs="仿宋"/>
          <w:kern w:val="0"/>
          <w:sz w:val="28"/>
          <w:szCs w:val="28"/>
        </w:rPr>
        <w:t>防护</w:t>
      </w:r>
      <w:r>
        <w:rPr>
          <w:rFonts w:hint="eastAsia" w:ascii="仿宋" w:hAnsi="仿宋" w:eastAsia="仿宋" w:cs="仿宋"/>
          <w:kern w:val="0"/>
          <w:sz w:val="28"/>
          <w:szCs w:val="28"/>
        </w:rPr>
        <w:t>器材</w:t>
      </w:r>
      <w:r>
        <w:rPr>
          <w:rFonts w:ascii="仿宋" w:hAnsi="仿宋" w:eastAsia="仿宋" w:cs="仿宋"/>
          <w:kern w:val="0"/>
          <w:sz w:val="28"/>
          <w:szCs w:val="28"/>
        </w:rPr>
        <w:t>配备、危</w:t>
      </w:r>
      <w:r>
        <w:rPr>
          <w:rFonts w:hint="eastAsia" w:ascii="仿宋" w:hAnsi="仿宋" w:eastAsia="仿宋" w:cs="仿宋"/>
          <w:kern w:val="0"/>
          <w:sz w:val="28"/>
          <w:szCs w:val="28"/>
        </w:rPr>
        <w:t>险</w:t>
      </w:r>
      <w:r>
        <w:rPr>
          <w:rFonts w:ascii="仿宋" w:hAnsi="仿宋" w:eastAsia="仿宋" w:cs="仿宋"/>
          <w:kern w:val="0"/>
          <w:sz w:val="28"/>
          <w:szCs w:val="28"/>
        </w:rPr>
        <w:t>废物处理</w:t>
      </w:r>
      <w:r>
        <w:rPr>
          <w:rFonts w:hint="eastAsia" w:ascii="仿宋" w:hAnsi="仿宋" w:eastAsia="仿宋" w:cs="仿宋"/>
          <w:kern w:val="0"/>
          <w:sz w:val="28"/>
          <w:szCs w:val="28"/>
        </w:rPr>
        <w:t>处置</w:t>
      </w:r>
      <w:r>
        <w:rPr>
          <w:rFonts w:ascii="仿宋" w:hAnsi="仿宋" w:eastAsia="仿宋" w:cs="仿宋"/>
          <w:kern w:val="0"/>
          <w:sz w:val="28"/>
          <w:szCs w:val="28"/>
        </w:rPr>
        <w:t>、安全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</w:t>
      </w:r>
      <w:r>
        <w:rPr>
          <w:rFonts w:ascii="仿宋" w:hAnsi="仿宋" w:eastAsia="仿宋" w:cs="仿宋"/>
          <w:kern w:val="0"/>
          <w:sz w:val="28"/>
          <w:szCs w:val="28"/>
        </w:rPr>
        <w:t>培训和</w:t>
      </w:r>
      <w:r>
        <w:rPr>
          <w:rFonts w:hint="eastAsia" w:ascii="仿宋" w:hAnsi="仿宋" w:eastAsia="仿宋" w:cs="仿宋"/>
          <w:kern w:val="0"/>
          <w:sz w:val="28"/>
          <w:szCs w:val="28"/>
        </w:rPr>
        <w:t>应急</w:t>
      </w:r>
      <w:r>
        <w:rPr>
          <w:rFonts w:ascii="仿宋" w:hAnsi="仿宋" w:eastAsia="仿宋" w:cs="仿宋"/>
          <w:kern w:val="0"/>
          <w:sz w:val="28"/>
          <w:szCs w:val="28"/>
        </w:rPr>
        <w:t>演练、重大安全隐患整改等工作。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(3)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研究决定实验室安全工作重大事项，指导和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监督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保卫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科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分析测试中心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等相关职能部门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及各研究室</w:t>
      </w:r>
      <w:r>
        <w:rPr>
          <w:rFonts w:ascii="仿宋" w:hAnsi="仿宋" w:eastAsia="仿宋" w:cs="仿宋"/>
          <w:kern w:val="0"/>
          <w:sz w:val="28"/>
          <w:szCs w:val="28"/>
        </w:rPr>
        <w:t>开展实验室安全</w:t>
      </w:r>
      <w:r>
        <w:rPr>
          <w:rFonts w:hint="eastAsia" w:ascii="仿宋" w:hAnsi="仿宋" w:eastAsia="仿宋" w:cs="仿宋"/>
          <w:kern w:val="0"/>
          <w:sz w:val="28"/>
          <w:szCs w:val="28"/>
        </w:rPr>
        <w:t>相关</w:t>
      </w:r>
      <w:r>
        <w:rPr>
          <w:rFonts w:ascii="仿宋" w:hAnsi="仿宋" w:eastAsia="仿宋" w:cs="仿宋"/>
          <w:kern w:val="0"/>
          <w:sz w:val="28"/>
          <w:szCs w:val="28"/>
        </w:rPr>
        <w:t>工作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(4)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审议实验室安全工作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管理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规章制度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(5)统筹协调全所人力、物力、财力和所外管理、专业部门快速高效应对突发实验事故。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(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6)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奖励责任担当、惩治推诿逃避。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职能部门职责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1、保卫科</w:t>
      </w:r>
      <w:r>
        <w:rPr>
          <w:rFonts w:ascii="仿宋" w:hAnsi="仿宋" w:eastAsia="仿宋" w:cs="仿宋"/>
          <w:sz w:val="28"/>
          <w:szCs w:val="28"/>
        </w:rPr>
        <w:t>是安全工作的主要职能部门，在安全工作</w:t>
      </w:r>
      <w:r>
        <w:rPr>
          <w:rFonts w:hint="eastAsia" w:ascii="仿宋" w:hAnsi="仿宋" w:eastAsia="仿宋" w:cs="仿宋"/>
          <w:sz w:val="28"/>
          <w:szCs w:val="28"/>
        </w:rPr>
        <w:t>领导小组</w:t>
      </w:r>
      <w:r>
        <w:rPr>
          <w:rFonts w:ascii="仿宋" w:hAnsi="仿宋" w:eastAsia="仿宋" w:cs="仿宋"/>
          <w:sz w:val="28"/>
          <w:szCs w:val="28"/>
        </w:rPr>
        <w:t>指导下，行使实验室安全管理职</w:t>
      </w:r>
      <w:r>
        <w:rPr>
          <w:rFonts w:hint="eastAsia" w:ascii="仿宋" w:hAnsi="仿宋" w:eastAsia="仿宋" w:cs="仿宋"/>
          <w:sz w:val="28"/>
          <w:szCs w:val="28"/>
        </w:rPr>
        <w:t>能。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(1)</w:t>
      </w:r>
      <w:r>
        <w:rPr>
          <w:rFonts w:hint="eastAsia" w:ascii="仿宋" w:hAnsi="仿宋" w:eastAsia="仿宋" w:cs="仿宋"/>
          <w:sz w:val="28"/>
          <w:szCs w:val="28"/>
        </w:rPr>
        <w:t>监督</w:t>
      </w:r>
      <w:r>
        <w:rPr>
          <w:rFonts w:ascii="仿宋" w:hAnsi="仿宋" w:eastAsia="仿宋" w:cs="仿宋"/>
          <w:sz w:val="28"/>
          <w:szCs w:val="28"/>
        </w:rPr>
        <w:t>国家相关法律、法规</w:t>
      </w:r>
      <w:r>
        <w:rPr>
          <w:rFonts w:hint="eastAsia" w:ascii="仿宋" w:hAnsi="仿宋" w:eastAsia="仿宋" w:cs="仿宋"/>
          <w:sz w:val="28"/>
          <w:szCs w:val="28"/>
        </w:rPr>
        <w:t>精神和院、所实验室安全管理制度的</w:t>
      </w:r>
      <w:r>
        <w:rPr>
          <w:rFonts w:ascii="仿宋" w:hAnsi="仿宋" w:eastAsia="仿宋" w:cs="仿宋"/>
          <w:sz w:val="28"/>
          <w:szCs w:val="28"/>
        </w:rPr>
        <w:t>贯彻</w:t>
      </w:r>
      <w:r>
        <w:rPr>
          <w:rFonts w:hint="eastAsia" w:ascii="仿宋" w:hAnsi="仿宋" w:eastAsia="仿宋" w:cs="仿宋"/>
          <w:sz w:val="28"/>
          <w:szCs w:val="28"/>
        </w:rPr>
        <w:t>执行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(2)</w:t>
      </w:r>
      <w:r>
        <w:rPr>
          <w:rFonts w:ascii="仿宋" w:hAnsi="仿宋" w:eastAsia="仿宋" w:cs="仿宋"/>
          <w:kern w:val="0"/>
          <w:sz w:val="28"/>
          <w:szCs w:val="28"/>
        </w:rPr>
        <w:t>布置全</w:t>
      </w:r>
      <w:r>
        <w:rPr>
          <w:rFonts w:hint="eastAsia" w:ascii="仿宋" w:hAnsi="仿宋" w:eastAsia="仿宋" w:cs="仿宋"/>
          <w:kern w:val="0"/>
          <w:sz w:val="28"/>
          <w:szCs w:val="28"/>
        </w:rPr>
        <w:t>所</w:t>
      </w:r>
      <w:r>
        <w:rPr>
          <w:rFonts w:ascii="仿宋" w:hAnsi="仿宋" w:eastAsia="仿宋" w:cs="仿宋"/>
          <w:kern w:val="0"/>
          <w:sz w:val="28"/>
          <w:szCs w:val="28"/>
        </w:rPr>
        <w:t>实验室安全</w:t>
      </w:r>
      <w:r>
        <w:rPr>
          <w:rFonts w:hint="eastAsia" w:ascii="仿宋" w:hAnsi="仿宋" w:eastAsia="仿宋" w:cs="仿宋"/>
          <w:kern w:val="0"/>
          <w:sz w:val="28"/>
          <w:szCs w:val="28"/>
        </w:rPr>
        <w:t>管理</w:t>
      </w:r>
      <w:r>
        <w:rPr>
          <w:rFonts w:ascii="仿宋" w:hAnsi="仿宋" w:eastAsia="仿宋" w:cs="仿宋"/>
          <w:kern w:val="0"/>
          <w:sz w:val="28"/>
          <w:szCs w:val="28"/>
        </w:rPr>
        <w:t>相关工作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(3)</w:t>
      </w:r>
      <w:r>
        <w:rPr>
          <w:rFonts w:ascii="仿宋" w:hAnsi="仿宋" w:eastAsia="仿宋" w:cs="仿宋"/>
          <w:kern w:val="0"/>
          <w:sz w:val="28"/>
          <w:szCs w:val="28"/>
        </w:rPr>
        <w:t>负责实验室消防</w:t>
      </w:r>
      <w:r>
        <w:rPr>
          <w:rFonts w:hint="eastAsia" w:ascii="仿宋" w:hAnsi="仿宋" w:eastAsia="仿宋" w:cs="仿宋"/>
          <w:kern w:val="0"/>
          <w:sz w:val="28"/>
          <w:szCs w:val="28"/>
        </w:rPr>
        <w:t>知识培训、器材提供、应急演练及隐患排查与整改。</w:t>
      </w:r>
    </w:p>
    <w:p>
      <w:pPr>
        <w:pStyle w:val="4"/>
        <w:widowControl/>
        <w:shd w:val="clear" w:color="auto" w:fill="FFFFFF"/>
        <w:spacing w:before="106" w:beforeAutospacing="0" w:after="0" w:afterAutospacing="0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</w:t>
      </w:r>
      <w:r>
        <w:rPr>
          <w:rFonts w:ascii="仿宋" w:hAnsi="仿宋" w:eastAsia="仿宋" w:cs="仿宋"/>
          <w:sz w:val="28"/>
          <w:szCs w:val="28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开展</w:t>
      </w:r>
      <w:r>
        <w:rPr>
          <w:rFonts w:ascii="仿宋" w:hAnsi="仿宋" w:eastAsia="仿宋" w:cs="仿宋"/>
          <w:sz w:val="28"/>
          <w:szCs w:val="28"/>
        </w:rPr>
        <w:t>应急救援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ascii="仿宋" w:hAnsi="仿宋" w:eastAsia="仿宋" w:cs="仿宋"/>
          <w:sz w:val="28"/>
          <w:szCs w:val="28"/>
        </w:rPr>
        <w:t>安全事故调查处理。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ascii="仿宋" w:hAnsi="仿宋" w:eastAsia="仿宋" w:cs="仿宋"/>
          <w:sz w:val="28"/>
          <w:szCs w:val="28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实验室基础设施建设，水、电等条件专业配套，卫生所负责事故伤员救治和入院转诊。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3、分析测试中心负责</w:t>
      </w:r>
      <w:r>
        <w:rPr>
          <w:rFonts w:ascii="仿宋" w:hAnsi="仿宋" w:eastAsia="仿宋" w:cs="仿宋"/>
          <w:sz w:val="28"/>
          <w:szCs w:val="28"/>
        </w:rPr>
        <w:t>实验室安全</w:t>
      </w:r>
      <w:r>
        <w:rPr>
          <w:rFonts w:hint="eastAsia" w:ascii="仿宋" w:hAnsi="仿宋" w:eastAsia="仿宋" w:cs="仿宋"/>
          <w:sz w:val="28"/>
          <w:szCs w:val="28"/>
        </w:rPr>
        <w:t>管理</w:t>
      </w:r>
      <w:r>
        <w:rPr>
          <w:rFonts w:ascii="仿宋" w:hAnsi="仿宋" w:eastAsia="仿宋" w:cs="仿宋"/>
          <w:sz w:val="28"/>
          <w:szCs w:val="28"/>
        </w:rPr>
        <w:t>规章制度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制定</w:t>
      </w:r>
      <w:r>
        <w:rPr>
          <w:rFonts w:hint="eastAsia" w:ascii="仿宋" w:hAnsi="仿宋" w:eastAsia="仿宋" w:cs="仿宋"/>
          <w:sz w:val="28"/>
          <w:szCs w:val="28"/>
        </w:rPr>
        <w:t>，协助易制毒等危险化学品采购</w:t>
      </w:r>
      <w:r>
        <w:rPr>
          <w:rFonts w:ascii="仿宋" w:hAnsi="仿宋" w:eastAsia="仿宋" w:cs="仿宋"/>
          <w:sz w:val="28"/>
          <w:szCs w:val="28"/>
        </w:rPr>
        <w:t>手续</w:t>
      </w:r>
      <w:r>
        <w:rPr>
          <w:rFonts w:hint="eastAsia" w:ascii="仿宋" w:hAnsi="仿宋" w:eastAsia="仿宋" w:cs="仿宋"/>
          <w:sz w:val="28"/>
          <w:szCs w:val="28"/>
        </w:rPr>
        <w:t>的办理。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第四章  二级单位职责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二级单位是实验室安全工作的责任主体，负责人为本</w:t>
      </w:r>
      <w:r>
        <w:rPr>
          <w:rFonts w:hint="eastAsia" w:ascii="仿宋" w:hAnsi="仿宋" w:eastAsia="仿宋" w:cs="仿宋"/>
          <w:sz w:val="28"/>
          <w:szCs w:val="28"/>
        </w:rPr>
        <w:t>部门</w:t>
      </w:r>
      <w:r>
        <w:rPr>
          <w:rFonts w:ascii="仿宋" w:hAnsi="仿宋" w:eastAsia="仿宋" w:cs="仿宋"/>
          <w:sz w:val="28"/>
          <w:szCs w:val="28"/>
        </w:rPr>
        <w:t>实验室安全工作主要领导责任人。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对分管实验室行使使用权和管理权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本部门</w:t>
      </w:r>
      <w:r>
        <w:rPr>
          <w:rFonts w:ascii="仿宋" w:hAnsi="仿宋" w:eastAsia="仿宋" w:cs="仿宋"/>
          <w:sz w:val="28"/>
          <w:szCs w:val="28"/>
        </w:rPr>
        <w:t>实验室的安全运行。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2、监督、指导实验室管理人员做好安全管理工作。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ascii="仿宋" w:hAnsi="仿宋" w:eastAsia="仿宋" w:cs="仿宋"/>
          <w:sz w:val="28"/>
          <w:szCs w:val="28"/>
        </w:rPr>
        <w:t>贯彻落实国家</w:t>
      </w:r>
      <w:r>
        <w:rPr>
          <w:rFonts w:hint="eastAsia" w:ascii="仿宋" w:hAnsi="仿宋" w:eastAsia="仿宋" w:cs="仿宋"/>
          <w:sz w:val="28"/>
          <w:szCs w:val="28"/>
        </w:rPr>
        <w:t>法律法规</w:t>
      </w:r>
      <w:r>
        <w:rPr>
          <w:rFonts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院、所规章制度精神。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、结合实际，</w:t>
      </w:r>
      <w:r>
        <w:rPr>
          <w:rFonts w:ascii="仿宋" w:hAnsi="仿宋" w:eastAsia="仿宋" w:cs="仿宋"/>
          <w:sz w:val="28"/>
          <w:szCs w:val="28"/>
        </w:rPr>
        <w:t>制定</w:t>
      </w:r>
      <w:r>
        <w:rPr>
          <w:rFonts w:hint="eastAsia" w:ascii="仿宋" w:hAnsi="仿宋" w:eastAsia="仿宋" w:cs="仿宋"/>
          <w:sz w:val="28"/>
          <w:szCs w:val="28"/>
        </w:rPr>
        <w:t>本部门</w:t>
      </w:r>
      <w:r>
        <w:rPr>
          <w:rFonts w:ascii="仿宋" w:hAnsi="仿宋" w:eastAsia="仿宋" w:cs="仿宋"/>
          <w:sz w:val="28"/>
          <w:szCs w:val="28"/>
        </w:rPr>
        <w:t>实验室安全管理制度及实施细则、事故应急预案等。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、召开安全会议，增强安全意识、组织安全检查，规范安全管理。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、协助</w:t>
      </w:r>
      <w:r>
        <w:rPr>
          <w:rFonts w:ascii="仿宋" w:hAnsi="仿宋" w:eastAsia="仿宋" w:cs="仿宋"/>
          <w:sz w:val="28"/>
          <w:szCs w:val="28"/>
        </w:rPr>
        <w:t>实验室基础设施构建、维护与卫生，仪器设备购置、使用与维护</w:t>
      </w:r>
      <w:r>
        <w:rPr>
          <w:rFonts w:hint="eastAsia" w:ascii="仿宋" w:hAnsi="仿宋" w:eastAsia="仿宋" w:cs="仿宋"/>
          <w:sz w:val="28"/>
          <w:szCs w:val="28"/>
        </w:rPr>
        <w:t>，实验材料与防护用品的</w:t>
      </w:r>
      <w:r>
        <w:rPr>
          <w:rFonts w:ascii="仿宋" w:hAnsi="仿宋" w:eastAsia="仿宋" w:cs="仿宋"/>
          <w:sz w:val="28"/>
          <w:szCs w:val="28"/>
        </w:rPr>
        <w:t>采购、保存与提供。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、完善、落实实验室</w:t>
      </w:r>
      <w:r>
        <w:rPr>
          <w:rFonts w:ascii="仿宋" w:hAnsi="仿宋" w:eastAsia="仿宋" w:cs="仿宋"/>
          <w:sz w:val="28"/>
          <w:szCs w:val="28"/>
        </w:rPr>
        <w:t>安全准入制度。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、对</w:t>
      </w:r>
      <w:r>
        <w:rPr>
          <w:rFonts w:ascii="仿宋" w:hAnsi="仿宋" w:eastAsia="仿宋" w:cs="仿宋"/>
          <w:sz w:val="28"/>
          <w:szCs w:val="28"/>
        </w:rPr>
        <w:t>危险性实验进行风险评估，审核通过后方可实施。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严格执行危险化学品管理规定。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发生事故及时</w:t>
      </w:r>
      <w:r>
        <w:rPr>
          <w:rFonts w:hint="eastAsia" w:ascii="仿宋" w:hAnsi="仿宋" w:eastAsia="仿宋" w:cs="仿宋"/>
          <w:sz w:val="28"/>
          <w:szCs w:val="28"/>
        </w:rPr>
        <w:t>上报</w:t>
      </w:r>
      <w:r>
        <w:rPr>
          <w:rFonts w:ascii="仿宋" w:hAnsi="仿宋" w:eastAsia="仿宋" w:cs="仿宋"/>
          <w:sz w:val="28"/>
          <w:szCs w:val="28"/>
        </w:rPr>
        <w:t>，如实反映人身伤害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财产损失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ascii="仿宋" w:hAnsi="仿宋" w:eastAsia="仿宋" w:cs="仿宋"/>
          <w:sz w:val="28"/>
          <w:szCs w:val="28"/>
        </w:rPr>
        <w:t>情况。</w:t>
      </w:r>
    </w:p>
    <w:p>
      <w:pPr>
        <w:spacing w:before="312" w:beforeLines="100" w:line="4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五章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 xml:space="preserve">  实验室管理人员职责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各二级单位下属实验室负责人是实验室安全</w:t>
      </w:r>
      <w:r>
        <w:rPr>
          <w:rFonts w:hint="eastAsia" w:ascii="仿宋" w:hAnsi="仿宋" w:eastAsia="仿宋" w:cs="仿宋"/>
          <w:sz w:val="28"/>
          <w:szCs w:val="28"/>
        </w:rPr>
        <w:t>管理直</w:t>
      </w:r>
      <w:r>
        <w:rPr>
          <w:rFonts w:ascii="仿宋" w:hAnsi="仿宋" w:eastAsia="仿宋" w:cs="仿宋"/>
          <w:sz w:val="28"/>
          <w:szCs w:val="28"/>
        </w:rPr>
        <w:t>接责任人，全面负责实验室</w:t>
      </w:r>
      <w:r>
        <w:rPr>
          <w:rFonts w:hint="eastAsia" w:ascii="仿宋" w:hAnsi="仿宋" w:eastAsia="仿宋" w:cs="仿宋"/>
          <w:sz w:val="28"/>
          <w:szCs w:val="28"/>
        </w:rPr>
        <w:t>日常安全</w:t>
      </w:r>
      <w:r>
        <w:rPr>
          <w:rFonts w:ascii="仿宋" w:hAnsi="仿宋" w:eastAsia="仿宋" w:cs="仿宋"/>
          <w:sz w:val="28"/>
          <w:szCs w:val="28"/>
        </w:rPr>
        <w:t>管理工作。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bookmarkStart w:id="0" w:name="_Hlk118808345"/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制定和完善本实验室安全内控制度（包括安全风险评估、仪器设备维护保养、值日等制度），完善安全防护和应急措施。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ascii="仿宋" w:hAnsi="仿宋" w:eastAsia="仿宋" w:cs="仿宋"/>
          <w:sz w:val="28"/>
          <w:szCs w:val="28"/>
        </w:rPr>
        <w:t>开展安全自查，积极配合</w:t>
      </w:r>
      <w:r>
        <w:rPr>
          <w:rFonts w:hint="eastAsia" w:ascii="仿宋" w:hAnsi="仿宋" w:eastAsia="仿宋" w:cs="仿宋"/>
          <w:sz w:val="28"/>
          <w:szCs w:val="28"/>
        </w:rPr>
        <w:t>院、所及以上</w:t>
      </w:r>
      <w:r>
        <w:rPr>
          <w:rFonts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进行</w:t>
      </w:r>
      <w:r>
        <w:rPr>
          <w:rFonts w:ascii="仿宋" w:hAnsi="仿宋" w:eastAsia="仿宋" w:cs="仿宋"/>
          <w:sz w:val="28"/>
          <w:szCs w:val="28"/>
        </w:rPr>
        <w:t>安全检查，及时整改</w:t>
      </w:r>
      <w:r>
        <w:rPr>
          <w:rFonts w:hint="eastAsia" w:ascii="仿宋" w:hAnsi="仿宋" w:eastAsia="仿宋" w:cs="仿宋"/>
          <w:sz w:val="28"/>
          <w:szCs w:val="28"/>
        </w:rPr>
        <w:t>和排除</w:t>
      </w:r>
      <w:r>
        <w:rPr>
          <w:rFonts w:ascii="仿宋" w:hAnsi="仿宋" w:eastAsia="仿宋" w:cs="仿宋"/>
          <w:sz w:val="28"/>
          <w:szCs w:val="28"/>
        </w:rPr>
        <w:t>安全隐患。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3、配合安全设施建设和安全标识的设置和管理。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ascii="仿宋" w:hAnsi="仿宋" w:eastAsia="仿宋" w:cs="仿宋"/>
          <w:sz w:val="28"/>
          <w:szCs w:val="28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实验室设施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资源</w:t>
      </w:r>
      <w:r>
        <w:rPr>
          <w:rFonts w:ascii="仿宋" w:hAnsi="仿宋" w:eastAsia="仿宋" w:cs="仿宋"/>
          <w:sz w:val="28"/>
          <w:szCs w:val="28"/>
        </w:rPr>
        <w:t>、人员的监督管理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</w:t>
      </w:r>
      <w:r>
        <w:rPr>
          <w:rFonts w:ascii="仿宋" w:hAnsi="仿宋" w:eastAsia="仿宋" w:cs="仿宋"/>
          <w:sz w:val="28"/>
          <w:szCs w:val="28"/>
        </w:rPr>
        <w:t>做好人员准入工作，未经该室管理人员允许任何人不得私自进入实验室。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6、统筹资源调配，</w:t>
      </w:r>
      <w:r>
        <w:rPr>
          <w:rFonts w:ascii="仿宋" w:hAnsi="仿宋" w:eastAsia="仿宋" w:cs="仿宋"/>
          <w:sz w:val="28"/>
          <w:szCs w:val="28"/>
        </w:rPr>
        <w:t>自主实验应在实验室工作人员管理下有序进行。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</w:t>
      </w:r>
      <w:r>
        <w:rPr>
          <w:rFonts w:ascii="仿宋" w:hAnsi="仿宋" w:eastAsia="仿宋" w:cs="仿宋"/>
          <w:sz w:val="28"/>
          <w:szCs w:val="28"/>
        </w:rPr>
        <w:t>实验前管理员应</w:t>
      </w:r>
      <w:r>
        <w:rPr>
          <w:rFonts w:hint="eastAsia" w:ascii="仿宋" w:hAnsi="仿宋" w:eastAsia="仿宋" w:cs="仿宋"/>
          <w:sz w:val="28"/>
          <w:szCs w:val="28"/>
        </w:rPr>
        <w:t>与自主实验人员共同确认仪器处于正常状态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</w:t>
      </w:r>
      <w:r>
        <w:rPr>
          <w:rFonts w:ascii="仿宋" w:hAnsi="仿宋" w:eastAsia="仿宋" w:cs="仿宋"/>
          <w:sz w:val="28"/>
          <w:szCs w:val="28"/>
        </w:rPr>
        <w:t>实验完成后认真检查仪器使用状况，并监督履行签字手续。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ascii="仿宋" w:hAnsi="仿宋" w:eastAsia="仿宋" w:cs="仿宋"/>
          <w:sz w:val="28"/>
          <w:szCs w:val="28"/>
        </w:rPr>
        <w:t>为保护实验资源，对实验过程中的违规操作、</w:t>
      </w:r>
      <w:r>
        <w:rPr>
          <w:rFonts w:hint="eastAsia" w:ascii="仿宋" w:hAnsi="仿宋" w:eastAsia="仿宋" w:cs="仿宋"/>
          <w:sz w:val="28"/>
          <w:szCs w:val="28"/>
        </w:rPr>
        <w:t>设施设备损伤及</w:t>
      </w:r>
      <w:r>
        <w:rPr>
          <w:rFonts w:ascii="仿宋" w:hAnsi="仿宋" w:eastAsia="仿宋" w:cs="仿宋"/>
          <w:sz w:val="28"/>
          <w:szCs w:val="28"/>
        </w:rPr>
        <w:t>无理无信行为，管理人员有权终止当事人实验</w:t>
      </w:r>
      <w:r>
        <w:rPr>
          <w:rFonts w:hint="eastAsia" w:ascii="仿宋" w:hAnsi="仿宋" w:eastAsia="仿宋" w:cs="仿宋"/>
          <w:sz w:val="28"/>
          <w:szCs w:val="28"/>
        </w:rPr>
        <w:t>行为</w:t>
      </w:r>
      <w:r>
        <w:rPr>
          <w:rFonts w:ascii="仿宋" w:hAnsi="仿宋" w:eastAsia="仿宋" w:cs="仿宋"/>
          <w:sz w:val="28"/>
          <w:szCs w:val="28"/>
        </w:rPr>
        <w:t>。</w:t>
      </w:r>
    </w:p>
    <w:bookmarkEnd w:id="0"/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第六章  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实验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人员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责任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</w:rPr>
        <w:t xml:space="preserve">  实验人员（实验当事人）</w:t>
      </w:r>
      <w:r>
        <w:rPr>
          <w:rFonts w:ascii="仿宋" w:hAnsi="仿宋" w:eastAsia="仿宋" w:cs="仿宋"/>
          <w:sz w:val="28"/>
          <w:szCs w:val="28"/>
        </w:rPr>
        <w:t>是实验安全的直接责任人，</w:t>
      </w:r>
      <w:r>
        <w:rPr>
          <w:rFonts w:hint="eastAsia" w:ascii="仿宋" w:hAnsi="仿宋" w:eastAsia="仿宋" w:cs="仿宋"/>
          <w:sz w:val="28"/>
          <w:szCs w:val="28"/>
        </w:rPr>
        <w:t>对实验安全和引发的实验事故负有直接责任。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1、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实验人员应具有高度的责任感，保护设施、爱护仪器，遵守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国家法律法规和院所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实验室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相关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管理制度。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客观进行</w:t>
      </w:r>
      <w:r>
        <w:rPr>
          <w:rFonts w:ascii="仿宋" w:hAnsi="仿宋" w:eastAsia="仿宋" w:cs="仿宋"/>
          <w:sz w:val="28"/>
          <w:szCs w:val="28"/>
        </w:rPr>
        <w:t>实验</w:t>
      </w:r>
      <w:r>
        <w:rPr>
          <w:rFonts w:hint="eastAsia" w:ascii="仿宋" w:hAnsi="仿宋" w:eastAsia="仿宋" w:cs="仿宋"/>
          <w:sz w:val="28"/>
          <w:szCs w:val="28"/>
        </w:rPr>
        <w:t>安全自评</w:t>
      </w:r>
      <w:r>
        <w:rPr>
          <w:rFonts w:ascii="仿宋" w:hAnsi="仿宋" w:eastAsia="仿宋" w:cs="仿宋"/>
          <w:sz w:val="28"/>
          <w:szCs w:val="28"/>
        </w:rPr>
        <w:t>，不得</w:t>
      </w:r>
      <w:r>
        <w:rPr>
          <w:rFonts w:hint="eastAsia" w:ascii="仿宋" w:hAnsi="仿宋" w:eastAsia="仿宋" w:cs="仿宋"/>
          <w:sz w:val="28"/>
          <w:szCs w:val="28"/>
        </w:rPr>
        <w:t>隐瞒</w:t>
      </w:r>
      <w:r>
        <w:rPr>
          <w:rFonts w:ascii="仿宋" w:hAnsi="仿宋" w:eastAsia="仿宋" w:cs="仿宋"/>
          <w:sz w:val="28"/>
          <w:szCs w:val="28"/>
        </w:rPr>
        <w:t>、谎报实验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ascii="仿宋" w:hAnsi="仿宋" w:eastAsia="仿宋" w:cs="仿宋"/>
          <w:sz w:val="28"/>
          <w:szCs w:val="28"/>
        </w:rPr>
        <w:t>中可能涉及的安全风险。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了解实验室安全防护设施、用具的布局和使用方法，做好个人防护。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4、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必须熟悉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实验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的目的、意义及原理，</w:t>
      </w:r>
      <w:r>
        <w:rPr>
          <w:rFonts w:ascii="仿宋" w:hAnsi="仿宋" w:eastAsia="仿宋" w:cs="仿宋"/>
          <w:sz w:val="28"/>
          <w:szCs w:val="28"/>
        </w:rPr>
        <w:t>严格</w:t>
      </w:r>
      <w:r>
        <w:rPr>
          <w:rFonts w:hint="eastAsia" w:ascii="仿宋" w:hAnsi="仿宋" w:eastAsia="仿宋" w:cs="仿宋"/>
          <w:sz w:val="28"/>
          <w:szCs w:val="28"/>
        </w:rPr>
        <w:t>按照科学、正确的</w:t>
      </w:r>
      <w:r>
        <w:rPr>
          <w:rFonts w:ascii="仿宋" w:hAnsi="仿宋" w:eastAsia="仿宋" w:cs="仿宋"/>
          <w:sz w:val="28"/>
          <w:szCs w:val="28"/>
        </w:rPr>
        <w:t>技术规范开展实验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谨慎对待、认真安排、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操作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，确保实验数据的科学性、准确性及人身和仪器设备安全。</w:t>
      </w:r>
    </w:p>
    <w:p>
      <w:pPr>
        <w:pStyle w:val="4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严格执行使用登记制度（登记起止时间，精确到分），详细记录运行状态，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发生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损坏实验室设施和仪器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设备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的情况应立即报告实验室管理人员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尽快维修。</w:t>
      </w:r>
    </w:p>
    <w:p>
      <w:pPr>
        <w:pStyle w:val="4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节约使用水、电和实验材料。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严禁在室内存放个人物品、洗晒衣物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抽烟喝酒、大声喧哗、随地吐痰、乱扔杂物、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会客、饮食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或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从事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其它与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实验无关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活动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口鼻分泌物用纸巾包好，弃置于垃圾桶内，保持清洁、安静的实验环境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。不准带小孩进入实验室。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8、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不准违章用电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擅自乱接电线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和以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铝丝、铜丝或其他非保险丝代替保险丝。</w:t>
      </w:r>
      <w:r>
        <w:rPr>
          <w:rFonts w:hint="eastAsia" w:ascii="仿宋" w:hAnsi="仿宋" w:eastAsia="仿宋"/>
          <w:sz w:val="28"/>
          <w:szCs w:val="28"/>
        </w:rPr>
        <w:t>严禁在实验室使用电饭锅、电磁炉、电暖气等生活用电设备。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9、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实验室布局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/>
          <w:sz w:val="28"/>
          <w:szCs w:val="28"/>
        </w:rPr>
        <w:t>仪器摆放位置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不得随意改变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消防灭火器材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定期检查，任何人不得随意挪动和私自挪作他用。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掌握安全知识，实验室内不得存放大量易燃、易爆、易挥发和剧毒药品，少量剩余药品应妥善保管。有机溶剂回流提取操作或回收有机溶剂的容器应避免与明火接触。操作过程如遇易燃易爆试剂泄漏或发生意外火灾事故，应首先切断通向实验室的外电路电源，之后排出可燃气、液体，发生火灾应根据火源性质立即采取灭火措施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正确清除废弃物，严禁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将废酸、碱、有机溶剂和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有毒废液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及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固体不溶物倒入水槽。对强腐蚀试剂和残余毒品妥善处理，如操作中不慎将剧毒或强腐蚀剂洒落，应按洒落物的性质，立即进行适当处理。</w:t>
      </w:r>
    </w:p>
    <w:p>
      <w:pPr>
        <w:pStyle w:val="4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严禁在仪器设备运转时或实验过程中离开实验室。</w:t>
      </w:r>
    </w:p>
    <w:p>
      <w:pPr>
        <w:pStyle w:val="4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未经所属实验室负责人批准，不得在实验室留宿。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实验过程中，发现安全隐患应立即停止</w:t>
      </w:r>
      <w:r>
        <w:rPr>
          <w:rFonts w:hint="eastAsia" w:ascii="仿宋" w:hAnsi="仿宋" w:eastAsia="仿宋" w:cs="仿宋"/>
          <w:sz w:val="28"/>
          <w:szCs w:val="28"/>
        </w:rPr>
        <w:t>操作</w:t>
      </w:r>
      <w:r>
        <w:rPr>
          <w:rFonts w:ascii="仿宋" w:hAnsi="仿宋" w:eastAsia="仿宋" w:cs="仿宋"/>
          <w:sz w:val="28"/>
          <w:szCs w:val="28"/>
        </w:rPr>
        <w:t>，采取有效措施及时整改</w:t>
      </w:r>
      <w:r>
        <w:rPr>
          <w:rFonts w:hint="eastAsia" w:ascii="仿宋" w:hAnsi="仿宋" w:eastAsia="仿宋" w:cs="仿宋"/>
          <w:sz w:val="28"/>
          <w:szCs w:val="28"/>
        </w:rPr>
        <w:t>，发生意外事故应迅速采取措施，控制灾情扩大和漫延，保护现场、减少损失，造成实验设施、器材损伤，积极主动查找原因、承担责任，并及时向管理人员报告。</w:t>
      </w:r>
    </w:p>
    <w:p>
      <w:pPr>
        <w:pStyle w:val="4"/>
        <w:autoSpaceDE w:val="0"/>
        <w:spacing w:before="0" w:beforeAutospacing="0" w:after="0" w:afterAutospacing="0" w:line="500" w:lineRule="exact"/>
        <w:ind w:firstLine="57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实验结束后，切断水源、电源、气源，调整好所使用的仪器设备，做好实验器皿清洗和实验室环境卫生清理，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清倒垃圾，</w:t>
      </w:r>
      <w:r>
        <w:rPr>
          <w:rFonts w:hint="eastAsia" w:ascii="仿宋" w:hAnsi="仿宋" w:eastAsia="仿宋" w:cs="仿宋"/>
          <w:sz w:val="28"/>
          <w:szCs w:val="28"/>
        </w:rPr>
        <w:t>关闭门窗。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第七章  责任落实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发生实验室安全事故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>，由实验室安全工作</w:t>
      </w:r>
      <w:r>
        <w:rPr>
          <w:rFonts w:hint="eastAsia" w:ascii="仿宋" w:hAnsi="仿宋" w:eastAsia="仿宋" w:cs="仿宋"/>
          <w:sz w:val="28"/>
          <w:szCs w:val="28"/>
        </w:rPr>
        <w:t>领导小组</w:t>
      </w:r>
      <w:r>
        <w:rPr>
          <w:rFonts w:ascii="仿宋" w:hAnsi="仿宋" w:eastAsia="仿宋" w:cs="仿宋"/>
          <w:sz w:val="28"/>
          <w:szCs w:val="28"/>
        </w:rPr>
        <w:t>组织相关部门对安全事故及时查明原因，分清责任，提出处理意见。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 xml:space="preserve">  所</w:t>
      </w:r>
      <w:r>
        <w:rPr>
          <w:rFonts w:ascii="仿宋" w:hAnsi="仿宋" w:eastAsia="仿宋" w:cs="仿宋"/>
          <w:sz w:val="28"/>
          <w:szCs w:val="28"/>
        </w:rPr>
        <w:t>级领导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职能部门负责人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二级单位</w:t>
      </w:r>
      <w:r>
        <w:rPr>
          <w:rFonts w:hint="eastAsia" w:ascii="仿宋" w:hAnsi="仿宋" w:eastAsia="仿宋" w:cs="仿宋"/>
          <w:sz w:val="28"/>
          <w:szCs w:val="28"/>
        </w:rPr>
        <w:t>负责人和</w:t>
      </w:r>
      <w:r>
        <w:rPr>
          <w:rFonts w:ascii="仿宋" w:hAnsi="仿宋" w:eastAsia="仿宋" w:cs="仿宋"/>
          <w:sz w:val="28"/>
          <w:szCs w:val="28"/>
        </w:rPr>
        <w:t>实验室负责人未能履行实验室安全责任的，将根据实验室安全责任事故的等级及其性质和影响，给予相关处分。对于切实履行实验室安全责任的，可免除相应处罚。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第十五条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bookmarkStart w:id="1" w:name="_Hlk119242677"/>
      <w:r>
        <w:rPr>
          <w:rFonts w:hint="eastAsia" w:ascii="仿宋" w:hAnsi="仿宋" w:eastAsia="仿宋" w:cs="仿宋"/>
          <w:sz w:val="28"/>
          <w:szCs w:val="28"/>
        </w:rPr>
        <w:t>实验人员在实验过程中引发实验事故的，自行承担自身伤害和财物损失，并赔偿由此产生的其他人员人身伤害和财物损失，同时，</w:t>
      </w:r>
      <w:r>
        <w:rPr>
          <w:rFonts w:ascii="仿宋" w:hAnsi="仿宋" w:eastAsia="仿宋" w:cs="仿宋"/>
          <w:sz w:val="28"/>
          <w:szCs w:val="28"/>
        </w:rPr>
        <w:t>根据事故等级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性质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ascii="仿宋" w:hAnsi="仿宋" w:eastAsia="仿宋" w:cs="仿宋"/>
          <w:sz w:val="28"/>
          <w:szCs w:val="28"/>
        </w:rPr>
        <w:t>影响，给予</w:t>
      </w:r>
      <w:r>
        <w:rPr>
          <w:rFonts w:hint="eastAsia" w:ascii="仿宋" w:hAnsi="仿宋" w:eastAsia="仿宋" w:cs="仿宋"/>
          <w:sz w:val="28"/>
          <w:szCs w:val="28"/>
        </w:rPr>
        <w:t>直接责任人</w:t>
      </w:r>
      <w:r>
        <w:rPr>
          <w:rFonts w:ascii="仿宋" w:hAnsi="仿宋" w:eastAsia="仿宋" w:cs="仿宋"/>
          <w:sz w:val="28"/>
          <w:szCs w:val="28"/>
        </w:rPr>
        <w:t>相</w:t>
      </w: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ascii="仿宋" w:hAnsi="仿宋" w:eastAsia="仿宋" w:cs="仿宋"/>
          <w:sz w:val="28"/>
          <w:szCs w:val="28"/>
        </w:rPr>
        <w:t>处分</w:t>
      </w:r>
      <w:r>
        <w:rPr>
          <w:rFonts w:hint="eastAsia" w:ascii="仿宋" w:hAnsi="仿宋" w:eastAsia="仿宋" w:cs="仿宋"/>
          <w:sz w:val="28"/>
          <w:szCs w:val="28"/>
        </w:rPr>
        <w:t>，涉及经济处罚、违纪违法的，责任自负。</w:t>
      </w:r>
      <w:bookmarkEnd w:id="1"/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第十六条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发生事故，</w:t>
      </w:r>
      <w:r>
        <w:rPr>
          <w:rFonts w:hint="eastAsia" w:ascii="仿宋" w:hAnsi="仿宋" w:eastAsia="仿宋" w:cs="仿宋"/>
          <w:sz w:val="28"/>
          <w:szCs w:val="28"/>
        </w:rPr>
        <w:t>故意延报、谎报、</w:t>
      </w:r>
      <w:r>
        <w:rPr>
          <w:rFonts w:ascii="仿宋" w:hAnsi="仿宋" w:eastAsia="仿宋" w:cs="仿宋"/>
          <w:sz w:val="28"/>
          <w:szCs w:val="28"/>
        </w:rPr>
        <w:t>瞒报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ascii="仿宋" w:hAnsi="仿宋" w:eastAsia="仿宋" w:cs="仿宋"/>
          <w:sz w:val="28"/>
          <w:szCs w:val="28"/>
        </w:rPr>
        <w:t>掩饰事故原因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推卸</w:t>
      </w:r>
      <w:r>
        <w:rPr>
          <w:rFonts w:hint="eastAsia" w:ascii="仿宋" w:hAnsi="仿宋" w:eastAsia="仿宋" w:cs="仿宋"/>
          <w:sz w:val="28"/>
          <w:szCs w:val="28"/>
        </w:rPr>
        <w:t>应负</w:t>
      </w:r>
      <w:r>
        <w:rPr>
          <w:rFonts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</w:rPr>
        <w:t>、态度蛮横恶劣甚至蓄意</w:t>
      </w:r>
      <w:r>
        <w:rPr>
          <w:rFonts w:ascii="仿宋" w:hAnsi="仿宋" w:eastAsia="仿宋" w:cs="仿宋"/>
          <w:sz w:val="28"/>
          <w:szCs w:val="28"/>
        </w:rPr>
        <w:t>破坏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伪造事故现场的从严从重追究相关人员责任</w:t>
      </w:r>
      <w:r>
        <w:rPr>
          <w:rFonts w:hint="eastAsia" w:ascii="仿宋" w:hAnsi="仿宋" w:eastAsia="仿宋" w:cs="仿宋"/>
          <w:sz w:val="28"/>
          <w:szCs w:val="28"/>
        </w:rPr>
        <w:t>，永远不再为其提供实验服务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第十七条</w:t>
      </w:r>
      <w:r>
        <w:rPr>
          <w:rFonts w:hint="eastAsia" w:ascii="仿宋" w:hAnsi="仿宋" w:eastAsia="仿宋" w:cs="仿宋"/>
          <w:sz w:val="28"/>
          <w:szCs w:val="28"/>
        </w:rPr>
        <w:t xml:space="preserve">  其它依据《辽宁省果树科学研究所实验人员行为规范》中相关规定追究责任。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第七章  应急联络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第十八条</w:t>
      </w:r>
      <w:r>
        <w:rPr>
          <w:rFonts w:hint="eastAsia" w:ascii="仿宋" w:hAnsi="仿宋" w:eastAsia="仿宋" w:cs="仿宋"/>
          <w:sz w:val="28"/>
          <w:szCs w:val="28"/>
        </w:rPr>
        <w:t xml:space="preserve">  内部联系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刘威生：13941718335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才  丰：13940782878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武俊锋：13940750075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  锋：13464469922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  硕：18604972051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于承利：15104175066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肖  勇：15940754161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魏宏礼：13940702750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  巍：13840790119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第十九条</w:t>
      </w:r>
      <w:r>
        <w:rPr>
          <w:rFonts w:hint="eastAsia" w:ascii="仿宋" w:hAnsi="仿宋" w:eastAsia="仿宋" w:cs="仿宋"/>
          <w:sz w:val="28"/>
          <w:szCs w:val="28"/>
        </w:rPr>
        <w:t xml:space="preserve">  外部救援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1、报警：110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2、火警：119</w:t>
      </w:r>
    </w:p>
    <w:p>
      <w:pPr>
        <w:widowControl/>
        <w:spacing w:line="500" w:lineRule="exact"/>
        <w:ind w:firstLine="1198" w:firstLineChars="42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3、医疗急救：120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第八章  附则</w:t>
      </w:r>
    </w:p>
    <w:p>
      <w:pPr>
        <w:pStyle w:val="4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第二十六条</w:t>
      </w:r>
      <w:r>
        <w:rPr>
          <w:rFonts w:hint="eastAsia" w:ascii="仿宋" w:hAnsi="仿宋" w:eastAsia="仿宋" w:cs="仿宋"/>
          <w:sz w:val="28"/>
          <w:szCs w:val="28"/>
        </w:rPr>
        <w:t xml:space="preserve">  未尽事宜及与法律、规范相悖内容，由果树所实验室安全工作领导小组商议决定或按国家相关法律、行业权威规定执行。</w:t>
      </w:r>
    </w:p>
    <w:p>
      <w:pPr>
        <w:pStyle w:val="4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第二十七条</w:t>
      </w:r>
      <w:r>
        <w:rPr>
          <w:rFonts w:hint="eastAsia" w:ascii="仿宋" w:hAnsi="仿宋" w:eastAsia="仿宋" w:cs="仿宋"/>
          <w:sz w:val="28"/>
          <w:szCs w:val="28"/>
        </w:rPr>
        <w:t xml:space="preserve">  本机制由分析测试中心起草，会同保卫科、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>负责解释，自颁布之日起实行。</w:t>
      </w:r>
    </w:p>
    <w:p>
      <w:pPr>
        <w:pStyle w:val="4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adjustRightInd w:val="0"/>
        <w:spacing w:before="0" w:beforeAutospacing="0" w:after="0" w:afterAutospacing="0" w:line="500" w:lineRule="exact"/>
        <w:ind w:right="112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辽宁省果树科学研究所</w:t>
      </w:r>
    </w:p>
    <w:p>
      <w:pPr>
        <w:pStyle w:val="4"/>
        <w:adjustRightInd w:val="0"/>
        <w:spacing w:before="0" w:beforeAutospacing="0" w:after="0" w:afterAutospacing="0" w:line="500" w:lineRule="exact"/>
        <w:ind w:right="140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二○二二年十一月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WFhMDk2MDU2YmQ2ODJjOThjMDYyNmExY2RhNzQifQ=="/>
  </w:docVars>
  <w:rsids>
    <w:rsidRoot w:val="00F23DBC"/>
    <w:rsid w:val="000476F7"/>
    <w:rsid w:val="00057BFB"/>
    <w:rsid w:val="0006051F"/>
    <w:rsid w:val="0008507F"/>
    <w:rsid w:val="000868B5"/>
    <w:rsid w:val="00095768"/>
    <w:rsid w:val="00103318"/>
    <w:rsid w:val="0015473C"/>
    <w:rsid w:val="00171A70"/>
    <w:rsid w:val="00183867"/>
    <w:rsid w:val="00194C1C"/>
    <w:rsid w:val="001E5EDE"/>
    <w:rsid w:val="001F3FE3"/>
    <w:rsid w:val="0020785E"/>
    <w:rsid w:val="0021416B"/>
    <w:rsid w:val="00265378"/>
    <w:rsid w:val="002D56A5"/>
    <w:rsid w:val="00324AB6"/>
    <w:rsid w:val="003319C2"/>
    <w:rsid w:val="003356ED"/>
    <w:rsid w:val="003C2296"/>
    <w:rsid w:val="003C66FA"/>
    <w:rsid w:val="003F4AEA"/>
    <w:rsid w:val="00431B8C"/>
    <w:rsid w:val="00432173"/>
    <w:rsid w:val="00465454"/>
    <w:rsid w:val="004750ED"/>
    <w:rsid w:val="004A5F0A"/>
    <w:rsid w:val="005430AC"/>
    <w:rsid w:val="005A55E7"/>
    <w:rsid w:val="005B6CE3"/>
    <w:rsid w:val="005C2738"/>
    <w:rsid w:val="005E1BE0"/>
    <w:rsid w:val="005F79D3"/>
    <w:rsid w:val="00600A6F"/>
    <w:rsid w:val="00604336"/>
    <w:rsid w:val="00630BE0"/>
    <w:rsid w:val="006437C3"/>
    <w:rsid w:val="00682045"/>
    <w:rsid w:val="00714375"/>
    <w:rsid w:val="007725DF"/>
    <w:rsid w:val="007945FD"/>
    <w:rsid w:val="008569CD"/>
    <w:rsid w:val="00875550"/>
    <w:rsid w:val="00876D35"/>
    <w:rsid w:val="00887E22"/>
    <w:rsid w:val="008D6370"/>
    <w:rsid w:val="008E13B6"/>
    <w:rsid w:val="008E6A34"/>
    <w:rsid w:val="009018BB"/>
    <w:rsid w:val="009032E1"/>
    <w:rsid w:val="0098156F"/>
    <w:rsid w:val="00992FB2"/>
    <w:rsid w:val="009D303E"/>
    <w:rsid w:val="009E200B"/>
    <w:rsid w:val="009F7C42"/>
    <w:rsid w:val="00A052AB"/>
    <w:rsid w:val="00A05A0A"/>
    <w:rsid w:val="00A06A51"/>
    <w:rsid w:val="00A100D8"/>
    <w:rsid w:val="00A166E4"/>
    <w:rsid w:val="00A2526C"/>
    <w:rsid w:val="00A25331"/>
    <w:rsid w:val="00A26D26"/>
    <w:rsid w:val="00A3000E"/>
    <w:rsid w:val="00A63993"/>
    <w:rsid w:val="00B11B19"/>
    <w:rsid w:val="00B4466B"/>
    <w:rsid w:val="00B503CD"/>
    <w:rsid w:val="00BA54D8"/>
    <w:rsid w:val="00BF3643"/>
    <w:rsid w:val="00C050C6"/>
    <w:rsid w:val="00C3174F"/>
    <w:rsid w:val="00C40691"/>
    <w:rsid w:val="00C77CFA"/>
    <w:rsid w:val="00CA531F"/>
    <w:rsid w:val="00CB0ED4"/>
    <w:rsid w:val="00D367A8"/>
    <w:rsid w:val="00D56051"/>
    <w:rsid w:val="00D777BE"/>
    <w:rsid w:val="00D86DAA"/>
    <w:rsid w:val="00DB6A66"/>
    <w:rsid w:val="00E04C30"/>
    <w:rsid w:val="00E141E4"/>
    <w:rsid w:val="00E3147A"/>
    <w:rsid w:val="00E412DC"/>
    <w:rsid w:val="00E522B6"/>
    <w:rsid w:val="00E72BEE"/>
    <w:rsid w:val="00E76FED"/>
    <w:rsid w:val="00E81F07"/>
    <w:rsid w:val="00EA49C1"/>
    <w:rsid w:val="00ED645B"/>
    <w:rsid w:val="00EE2F2F"/>
    <w:rsid w:val="00EE6ADD"/>
    <w:rsid w:val="00F23DBC"/>
    <w:rsid w:val="00F250B4"/>
    <w:rsid w:val="00F44FB5"/>
    <w:rsid w:val="00F47E0D"/>
    <w:rsid w:val="00F56D45"/>
    <w:rsid w:val="00F843F3"/>
    <w:rsid w:val="00F84E69"/>
    <w:rsid w:val="00FA6360"/>
    <w:rsid w:val="00FC6302"/>
    <w:rsid w:val="00FE5E9D"/>
    <w:rsid w:val="02AF383B"/>
    <w:rsid w:val="037C7496"/>
    <w:rsid w:val="045F4DED"/>
    <w:rsid w:val="0495080F"/>
    <w:rsid w:val="04AE335F"/>
    <w:rsid w:val="05C557B5"/>
    <w:rsid w:val="071B72C1"/>
    <w:rsid w:val="08145EEF"/>
    <w:rsid w:val="081952B3"/>
    <w:rsid w:val="08AE00F1"/>
    <w:rsid w:val="08AF5C17"/>
    <w:rsid w:val="0A2117B5"/>
    <w:rsid w:val="0B420FC5"/>
    <w:rsid w:val="0BD7170D"/>
    <w:rsid w:val="0C7451AE"/>
    <w:rsid w:val="0C93012B"/>
    <w:rsid w:val="0D8D4779"/>
    <w:rsid w:val="0E1B7FD7"/>
    <w:rsid w:val="0F0F11BE"/>
    <w:rsid w:val="0F2E09A0"/>
    <w:rsid w:val="0F5117D6"/>
    <w:rsid w:val="0FAF21E4"/>
    <w:rsid w:val="101175B4"/>
    <w:rsid w:val="10811011"/>
    <w:rsid w:val="11447845"/>
    <w:rsid w:val="118063A3"/>
    <w:rsid w:val="11C826A1"/>
    <w:rsid w:val="12577104"/>
    <w:rsid w:val="12EF6202"/>
    <w:rsid w:val="135F0966"/>
    <w:rsid w:val="13777B70"/>
    <w:rsid w:val="138F0B1F"/>
    <w:rsid w:val="14932E53"/>
    <w:rsid w:val="14E05ED8"/>
    <w:rsid w:val="15035C84"/>
    <w:rsid w:val="157E709D"/>
    <w:rsid w:val="158C17BA"/>
    <w:rsid w:val="16C42DB7"/>
    <w:rsid w:val="173C2D6C"/>
    <w:rsid w:val="175B4370"/>
    <w:rsid w:val="188E75F7"/>
    <w:rsid w:val="18A60DE5"/>
    <w:rsid w:val="198A6011"/>
    <w:rsid w:val="1BAA1CA5"/>
    <w:rsid w:val="1BBA3BF3"/>
    <w:rsid w:val="1C9378D2"/>
    <w:rsid w:val="1D337E79"/>
    <w:rsid w:val="1D434E54"/>
    <w:rsid w:val="1E3824DF"/>
    <w:rsid w:val="1E4F7829"/>
    <w:rsid w:val="1E5524BD"/>
    <w:rsid w:val="1E7D4396"/>
    <w:rsid w:val="1E94348E"/>
    <w:rsid w:val="1ED71EC1"/>
    <w:rsid w:val="1FA871F0"/>
    <w:rsid w:val="20205E09"/>
    <w:rsid w:val="21240AF9"/>
    <w:rsid w:val="215B368B"/>
    <w:rsid w:val="22C5630B"/>
    <w:rsid w:val="23B14AC1"/>
    <w:rsid w:val="2694555C"/>
    <w:rsid w:val="26E74AA2"/>
    <w:rsid w:val="273121C1"/>
    <w:rsid w:val="27480696"/>
    <w:rsid w:val="275F10F4"/>
    <w:rsid w:val="27710810"/>
    <w:rsid w:val="279B3ADF"/>
    <w:rsid w:val="280A52A3"/>
    <w:rsid w:val="283755B5"/>
    <w:rsid w:val="283D69F1"/>
    <w:rsid w:val="29121B7F"/>
    <w:rsid w:val="294855A0"/>
    <w:rsid w:val="29530A33"/>
    <w:rsid w:val="2A44045E"/>
    <w:rsid w:val="2BD04E7B"/>
    <w:rsid w:val="2BD7359C"/>
    <w:rsid w:val="2BF65788"/>
    <w:rsid w:val="2C673F8F"/>
    <w:rsid w:val="2D99286E"/>
    <w:rsid w:val="2DB0354B"/>
    <w:rsid w:val="2E222864"/>
    <w:rsid w:val="2F2820FC"/>
    <w:rsid w:val="300136E6"/>
    <w:rsid w:val="304312C5"/>
    <w:rsid w:val="305F5242"/>
    <w:rsid w:val="30AE4883"/>
    <w:rsid w:val="325829FB"/>
    <w:rsid w:val="32681CFE"/>
    <w:rsid w:val="327E4372"/>
    <w:rsid w:val="331704BD"/>
    <w:rsid w:val="340D366E"/>
    <w:rsid w:val="340F73E6"/>
    <w:rsid w:val="342A06C4"/>
    <w:rsid w:val="348C4EDB"/>
    <w:rsid w:val="36704ABB"/>
    <w:rsid w:val="36913B20"/>
    <w:rsid w:val="37C91FA2"/>
    <w:rsid w:val="387E2D8D"/>
    <w:rsid w:val="396C0E37"/>
    <w:rsid w:val="39A559E5"/>
    <w:rsid w:val="39E11BE9"/>
    <w:rsid w:val="3A8F0C4E"/>
    <w:rsid w:val="3B0E664A"/>
    <w:rsid w:val="3CBD0327"/>
    <w:rsid w:val="3D6D13E7"/>
    <w:rsid w:val="3DDD7476"/>
    <w:rsid w:val="3ECD05CA"/>
    <w:rsid w:val="40130737"/>
    <w:rsid w:val="408B4299"/>
    <w:rsid w:val="40AB66E9"/>
    <w:rsid w:val="41E713D4"/>
    <w:rsid w:val="424566C9"/>
    <w:rsid w:val="42A6360C"/>
    <w:rsid w:val="42B555FD"/>
    <w:rsid w:val="434F77FF"/>
    <w:rsid w:val="43AC302B"/>
    <w:rsid w:val="43F65ECD"/>
    <w:rsid w:val="442A5B77"/>
    <w:rsid w:val="471E606E"/>
    <w:rsid w:val="47531FBE"/>
    <w:rsid w:val="47FF16AC"/>
    <w:rsid w:val="48306FE0"/>
    <w:rsid w:val="48B9571B"/>
    <w:rsid w:val="49904CB1"/>
    <w:rsid w:val="49AB534B"/>
    <w:rsid w:val="49EF7646"/>
    <w:rsid w:val="4A8B120B"/>
    <w:rsid w:val="4B3043BA"/>
    <w:rsid w:val="4B692FC5"/>
    <w:rsid w:val="4B814C16"/>
    <w:rsid w:val="4B8B5A8E"/>
    <w:rsid w:val="4BE8259F"/>
    <w:rsid w:val="4C875A62"/>
    <w:rsid w:val="4D312A34"/>
    <w:rsid w:val="4D4B6A9F"/>
    <w:rsid w:val="4D4C3002"/>
    <w:rsid w:val="4DE813D2"/>
    <w:rsid w:val="4EFA24EA"/>
    <w:rsid w:val="4F18763F"/>
    <w:rsid w:val="50111EEA"/>
    <w:rsid w:val="52344790"/>
    <w:rsid w:val="52844056"/>
    <w:rsid w:val="52BB64E6"/>
    <w:rsid w:val="52E00474"/>
    <w:rsid w:val="53A25BC0"/>
    <w:rsid w:val="53DB10D8"/>
    <w:rsid w:val="53FC1520"/>
    <w:rsid w:val="543F7756"/>
    <w:rsid w:val="55061CE8"/>
    <w:rsid w:val="556D1D67"/>
    <w:rsid w:val="55A05B02"/>
    <w:rsid w:val="563B245F"/>
    <w:rsid w:val="564725B8"/>
    <w:rsid w:val="56DB78D0"/>
    <w:rsid w:val="579E26AC"/>
    <w:rsid w:val="57E53AFB"/>
    <w:rsid w:val="58A50813"/>
    <w:rsid w:val="5B6D0D13"/>
    <w:rsid w:val="5B745BFD"/>
    <w:rsid w:val="5B8B2F47"/>
    <w:rsid w:val="5C7B7916"/>
    <w:rsid w:val="5CC11316"/>
    <w:rsid w:val="5DD2630F"/>
    <w:rsid w:val="5E185521"/>
    <w:rsid w:val="5E7E6D93"/>
    <w:rsid w:val="5E800D5D"/>
    <w:rsid w:val="5F7F7267"/>
    <w:rsid w:val="5F8B1768"/>
    <w:rsid w:val="5F9E76ED"/>
    <w:rsid w:val="600D6A22"/>
    <w:rsid w:val="60C969EB"/>
    <w:rsid w:val="610B0DB2"/>
    <w:rsid w:val="6118702B"/>
    <w:rsid w:val="617526CF"/>
    <w:rsid w:val="61830BFA"/>
    <w:rsid w:val="629F22F3"/>
    <w:rsid w:val="62DA2113"/>
    <w:rsid w:val="630E66FD"/>
    <w:rsid w:val="631F28F3"/>
    <w:rsid w:val="63640C4D"/>
    <w:rsid w:val="63862972"/>
    <w:rsid w:val="64B96F1B"/>
    <w:rsid w:val="64D12312"/>
    <w:rsid w:val="650C50F9"/>
    <w:rsid w:val="664A412A"/>
    <w:rsid w:val="68594AF9"/>
    <w:rsid w:val="691D5D30"/>
    <w:rsid w:val="695B24E7"/>
    <w:rsid w:val="6C0C59DE"/>
    <w:rsid w:val="6C5A224B"/>
    <w:rsid w:val="6C7517D5"/>
    <w:rsid w:val="6D5B6C1D"/>
    <w:rsid w:val="6DDD0EC9"/>
    <w:rsid w:val="6E9410A4"/>
    <w:rsid w:val="6F2E4AF3"/>
    <w:rsid w:val="6FC3279B"/>
    <w:rsid w:val="6FD1766A"/>
    <w:rsid w:val="70545BA6"/>
    <w:rsid w:val="70F116CB"/>
    <w:rsid w:val="71351A13"/>
    <w:rsid w:val="71864485"/>
    <w:rsid w:val="72253C9E"/>
    <w:rsid w:val="73A47BD6"/>
    <w:rsid w:val="74100036"/>
    <w:rsid w:val="74A83031"/>
    <w:rsid w:val="758846D4"/>
    <w:rsid w:val="759E7FEF"/>
    <w:rsid w:val="765344D8"/>
    <w:rsid w:val="77040325"/>
    <w:rsid w:val="77D47923"/>
    <w:rsid w:val="78035DE3"/>
    <w:rsid w:val="787E5EB6"/>
    <w:rsid w:val="78BE5F5A"/>
    <w:rsid w:val="79083365"/>
    <w:rsid w:val="79804D0E"/>
    <w:rsid w:val="7A266805"/>
    <w:rsid w:val="7A41719B"/>
    <w:rsid w:val="7A8577E5"/>
    <w:rsid w:val="7D6531A0"/>
    <w:rsid w:val="7D8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3980</Words>
  <Characters>4103</Characters>
  <Lines>30</Lines>
  <Paragraphs>8</Paragraphs>
  <TotalTime>1</TotalTime>
  <ScaleCrop>false</ScaleCrop>
  <LinksUpToDate>false</LinksUpToDate>
  <CharactersWithSpaces>4173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2022-08-27T00:46:00Z</dcterms:created>
  <dc:creator>Administrator</dc:creator>
  <cp:lastModifiedBy>Administrator</cp:lastModifiedBy>
  <dcterms:modified xsi:type="dcterms:W3CDTF">2023-01-11T05:36:26Z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650E8571A3BF4BD89FE92010867ABDB5</vt:lpwstr>
  </property>
</Properties>
</file>