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辽宁省果树科学研究所实验室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仪器设备安全管理制度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第一章 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第一条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为加强仪器设备管理，保护实验人员生命、健康和财产安全，保证实验工作顺利进行，参考相关单位仪器设备管理办法，结合我所实际，制定本制度。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第二条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按照“统一领导，归口管理，分级负责，责任到人”的原则做好仪器设备安全管理工作。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第三条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本制度适用于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所内分析测试中心及各部门下属各种类型实验室的</w:t>
      </w:r>
      <w:r>
        <w:rPr>
          <w:rFonts w:hint="eastAsia" w:ascii="仿宋" w:hAnsi="仿宋" w:eastAsia="仿宋" w:cs="仿宋"/>
          <w:kern w:val="0"/>
          <w:sz w:val="28"/>
          <w:szCs w:val="28"/>
        </w:rPr>
        <w:t>全部仪器设备。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第二章  管理机构及职责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2" w:firstLineChars="200"/>
        <w:jc w:val="both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仪器设备管理实行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果树所、二级单位（中心和研究室等部门）、三级单位（实验室）和实验人员（仪器设备使用当事人）四级联动管理。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其它按照《辽宁省果树科学研究所实验室安全管理机构、职责与机制》相关规定执行。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第三章  环境要求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实验室是仪器设备安置、运行和使用的重要场所，环境条件必须满足实验仪器设备安全运行要求。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第六条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实验区与办公区、生活区明确分开。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第七条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仪器设备布局合理，排列有序，严禁在实验室内放置与实验无关的物品。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第八条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严禁在实验室过道堆放杂物，保持消防通道畅通，保证消防设施配备齐全、完好。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第九条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严格执行实验室卫生管理制度，保持仪器设备清洁卫生。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第十条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集中存放备用钥匙，由专人妥善保管，不准私配、转借，严禁无人监管而房门开启现象。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第四章  水电使用</w:t>
      </w:r>
      <w:bookmarkStart w:id="0" w:name="_GoBack"/>
      <w:bookmarkEnd w:id="0"/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安全、节约用水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1、明示实验室上、下水各级阀门位置，定期检查管路完好情况。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2、定期检查冷却冷凝系统装置的橡胶管接口，发现老化及时更换，严禁无人监管而水源开启现象。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3、大量用水仪器设备需做好停水、漏水预防措施。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4、其它参照《辽宁省果树科学研究所实验室用水安全管理制度》执行。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第十二条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安全、节约用电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1、实验室内须配备必要的漏电保护开关；实验室电路容量、插座须满足仪器设备的功率需求，大功率仪器设备须单独拉线配备专用插座；仪器设备确保接地、接零良好。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2、实验室严禁有裸露电线头；严禁乱拉、乱接电线；严禁使用闸刀开关、木质配电板和花线。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3、空调、计算机、电加热设备严禁在无人监管下开机过夜。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4、严禁手脚、身体黏湿情况下启动电源和触摸通电仪器设备。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5、无需配备加热设备的实验室，严禁使用电炉、电取暖器和电水壶、电煲锅、电热杯、热得快、电熨斗、电吹风等一切加热设备。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6、高电压、大电流等危险区域须设立警示标识，严禁擅自进入。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7、仪器设备发生火灾时，先切断电源，再使用干粉、二氧化碳等不导电灭火剂扑灭火焰。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8、实验室水槽边一般禁止安放电源插座，如确有需要，须配备防护挡板或防护罩。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9、其它参照《辽宁省果树科学研究所实验室用电安全管理制度》执行</w:t>
      </w:r>
    </w:p>
    <w:p>
      <w:pPr>
        <w:widowControl/>
        <w:spacing w:line="500" w:lineRule="exact"/>
        <w:ind w:firstLine="55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严格执行用水、用电安全检查制度，及时排除安全隐患。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第五章  操作运行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严格按照仪器设备技术规程操作。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第十五条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仪器设备发生故障时，必须立即停止使用，及时通知仪器设备负责人联系专业人员维修，严禁非专业人员擅自处理。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第十六条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大型贵重精密仪器设备指定专人管理，做好使用、维护维修记录，严禁私自拆卸、改装、移动、调换、出借。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第十七条</w:t>
      </w:r>
      <w:r>
        <w:rPr>
          <w:rFonts w:hint="eastAsia" w:ascii="仿宋" w:hAnsi="仿宋" w:eastAsia="仿宋" w:cs="仿宋"/>
          <w:kern w:val="0"/>
          <w:sz w:val="28"/>
          <w:szCs w:val="28"/>
        </w:rPr>
        <w:t>  个人领用或借用小型或便携仪器设备，领用人或借用人应必须严格履行交接手续，认真做好记录，妥善保管，避免损坏或丢失。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第十八条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仪器设备管理人员要密切关注水、电和天气信息，提前做好防护，防止因电压波动或突然停电、停水造成仪器设备损坏。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jc w:val="center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第六章  人员防护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第十九条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根据仪器设备安全使用要求选择合适的防护服装、器具和用品。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第二十条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严禁穿凉鞋、拖鞋、高跟鞋，披散头发，佩戴长项链进入实验室。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第二十一条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高温、高压、高速运行及具有潜在危险的仪器设备，运行过程中严禁操作人员脱岗。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jc w:val="center"/>
        <w:textAlignment w:val="auto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第七章  责任落实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480" w:lineRule="exact"/>
        <w:ind w:firstLine="562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第二十二条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实验起止日期内，如有仪器设备损坏，所外自主实验人员应积极主动配合处理，实验当事人自费负责维修达到正常状态，无法维修的，购买赔付不低于该种设备正常技术性能的同品牌、同型号新产品（或达到该设备技术性能新产品），或按原值（原采购价格）或购买同品牌、同型号新产品（或达到该设备技术性能新产品）现值进行经济赔偿，同时弥补因维修、采购导致该设备停用而对实验工作产生的损失和影响。所内自主实验人员应积极主动配合处理，实验当事人自费负责维修达到正常状态，无法维修的，按照原值（原采购价格）或购买同品牌、同型号新产品（或达到该设备技术性能新产品）现值的2</w:t>
      </w:r>
      <w:r>
        <w:rPr>
          <w:rFonts w:ascii="仿宋" w:hAnsi="仿宋" w:eastAsia="仿宋" w:cs="仿宋"/>
          <w:sz w:val="28"/>
          <w:szCs w:val="28"/>
          <w:highlight w:val="none"/>
        </w:rPr>
        <w:t>0%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进行经济赔偿。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第二十三条</w:t>
      </w:r>
      <w:r>
        <w:rPr>
          <w:rFonts w:hint="eastAsia" w:ascii="仿宋" w:hAnsi="仿宋" w:eastAsia="仿宋" w:cs="仿宋"/>
          <w:sz w:val="28"/>
          <w:szCs w:val="28"/>
        </w:rPr>
        <w:t xml:space="preserve">  其它依据《辽宁省果树科学研究所实验室安全管理机构、职责与机制》和《辽宁省果树科学研究所实验人员行为规范》中相关规定追究责任。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jc w:val="center"/>
        <w:textAlignment w:val="auto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第八章  报废处理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第二十四条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设备存在严重安全隐患，无维修、使用价值，或者超过安全技术规范规定的使用年限，应当及时予以报废、注销。符合下列条件之一者，应申请报废处理。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1、使用时间过长，已超过规定年限。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2、无使用价值。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3、检测、校准不合格，维修无法达标。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4、故障率高，经多次维修不能修复。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5、继续使用易发生危险。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6、设备损坏，维修费用已达其原价的50%。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7、功能有限、型号陈旧，市场已不再提供所需配件。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8、技术性能、精度降低，检测数据不准，结果不可靠，经维修仍达不到科研、生产最低标准和要求的。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9、由于人为或意外事故造成损坏，不能修复。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10、国家规定强制报废的。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ind w:firstLine="555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11、严重影响环境或国家规定的。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480" w:lineRule="exact"/>
        <w:jc w:val="center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第九章  附则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第二十五条</w:t>
      </w:r>
      <w:r>
        <w:rPr>
          <w:rFonts w:hint="eastAsia" w:ascii="仿宋" w:hAnsi="仿宋" w:eastAsia="仿宋" w:cs="仿宋"/>
          <w:sz w:val="28"/>
          <w:szCs w:val="28"/>
        </w:rPr>
        <w:t xml:space="preserve">  未尽事宜及与法律、规范相悖内容，按国家相关法律、行业权威规定执行。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第二十六条</w:t>
      </w:r>
      <w:r>
        <w:rPr>
          <w:rFonts w:hint="eastAsia" w:ascii="仿宋" w:hAnsi="仿宋" w:eastAsia="仿宋" w:cs="仿宋"/>
          <w:sz w:val="28"/>
          <w:szCs w:val="28"/>
        </w:rPr>
        <w:t xml:space="preserve">  本制度由分析测试中心起草，会同保卫科、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科负责解释，自颁布之日起实行。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80" w:lineRule="exact"/>
        <w:ind w:right="1120" w:firstLine="560" w:firstLineChars="200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辽宁省果树科学研究所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480" w:lineRule="exact"/>
        <w:ind w:right="1400" w:firstLine="560" w:firstLineChars="20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二○二二年十一月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WFhMDk2MDU2YmQ2ODJjOThjMDYyNmExY2RhNzQifQ=="/>
  </w:docVars>
  <w:rsids>
    <w:rsidRoot w:val="00A16133"/>
    <w:rsid w:val="00042138"/>
    <w:rsid w:val="00056FE2"/>
    <w:rsid w:val="00057555"/>
    <w:rsid w:val="00143983"/>
    <w:rsid w:val="00145024"/>
    <w:rsid w:val="00184BD2"/>
    <w:rsid w:val="0019167E"/>
    <w:rsid w:val="001E2214"/>
    <w:rsid w:val="001F7627"/>
    <w:rsid w:val="00225565"/>
    <w:rsid w:val="00226F72"/>
    <w:rsid w:val="002A6F97"/>
    <w:rsid w:val="002C2B46"/>
    <w:rsid w:val="002C59E2"/>
    <w:rsid w:val="00316B09"/>
    <w:rsid w:val="00336211"/>
    <w:rsid w:val="003734B1"/>
    <w:rsid w:val="00423D1A"/>
    <w:rsid w:val="004B1A92"/>
    <w:rsid w:val="0058115D"/>
    <w:rsid w:val="005A1250"/>
    <w:rsid w:val="005A7ED0"/>
    <w:rsid w:val="00652304"/>
    <w:rsid w:val="006D3FDA"/>
    <w:rsid w:val="006F5BE6"/>
    <w:rsid w:val="00723A82"/>
    <w:rsid w:val="007B5E5E"/>
    <w:rsid w:val="007C4524"/>
    <w:rsid w:val="00863CD2"/>
    <w:rsid w:val="00887BA8"/>
    <w:rsid w:val="00895D35"/>
    <w:rsid w:val="008A4D13"/>
    <w:rsid w:val="008D3594"/>
    <w:rsid w:val="0092171D"/>
    <w:rsid w:val="00932C95"/>
    <w:rsid w:val="00935322"/>
    <w:rsid w:val="009705B7"/>
    <w:rsid w:val="00A16133"/>
    <w:rsid w:val="00A242F7"/>
    <w:rsid w:val="00A27099"/>
    <w:rsid w:val="00A333CF"/>
    <w:rsid w:val="00A61E01"/>
    <w:rsid w:val="00A62056"/>
    <w:rsid w:val="00AF64D4"/>
    <w:rsid w:val="00B8262C"/>
    <w:rsid w:val="00C14E45"/>
    <w:rsid w:val="00C71187"/>
    <w:rsid w:val="00C73C7B"/>
    <w:rsid w:val="00C92F6D"/>
    <w:rsid w:val="00CB3AA2"/>
    <w:rsid w:val="00CB4F3A"/>
    <w:rsid w:val="00D10883"/>
    <w:rsid w:val="00D17AA7"/>
    <w:rsid w:val="00D24CB5"/>
    <w:rsid w:val="00D339DE"/>
    <w:rsid w:val="00D76955"/>
    <w:rsid w:val="00DE585F"/>
    <w:rsid w:val="00E42F51"/>
    <w:rsid w:val="00E673DF"/>
    <w:rsid w:val="00ED2A6D"/>
    <w:rsid w:val="00EF0EA2"/>
    <w:rsid w:val="00F3467D"/>
    <w:rsid w:val="00F47014"/>
    <w:rsid w:val="00F52CF1"/>
    <w:rsid w:val="00F90151"/>
    <w:rsid w:val="00F96178"/>
    <w:rsid w:val="00FA08AF"/>
    <w:rsid w:val="00FD7AC8"/>
    <w:rsid w:val="016D6AC7"/>
    <w:rsid w:val="062260D2"/>
    <w:rsid w:val="06FC7E9B"/>
    <w:rsid w:val="07A205C2"/>
    <w:rsid w:val="0CAF0482"/>
    <w:rsid w:val="0D887163"/>
    <w:rsid w:val="10696AE5"/>
    <w:rsid w:val="10947BCD"/>
    <w:rsid w:val="114535BD"/>
    <w:rsid w:val="15436065"/>
    <w:rsid w:val="163D4862"/>
    <w:rsid w:val="16931D8B"/>
    <w:rsid w:val="1BF260EF"/>
    <w:rsid w:val="1E0068A1"/>
    <w:rsid w:val="1E827BFE"/>
    <w:rsid w:val="1ECC2C27"/>
    <w:rsid w:val="20B240CD"/>
    <w:rsid w:val="20C86A49"/>
    <w:rsid w:val="218B6DCA"/>
    <w:rsid w:val="233174FD"/>
    <w:rsid w:val="244514B2"/>
    <w:rsid w:val="27846795"/>
    <w:rsid w:val="293D309F"/>
    <w:rsid w:val="2A3F37A7"/>
    <w:rsid w:val="2BE63C98"/>
    <w:rsid w:val="2C002F57"/>
    <w:rsid w:val="2C526E62"/>
    <w:rsid w:val="2CC11BBA"/>
    <w:rsid w:val="2DB96A6D"/>
    <w:rsid w:val="2F3B1E2F"/>
    <w:rsid w:val="3015666E"/>
    <w:rsid w:val="31CF2D03"/>
    <w:rsid w:val="337D734C"/>
    <w:rsid w:val="341C4D0D"/>
    <w:rsid w:val="36DA6785"/>
    <w:rsid w:val="374045FB"/>
    <w:rsid w:val="39D8471E"/>
    <w:rsid w:val="3ACD5C5E"/>
    <w:rsid w:val="3B6C3370"/>
    <w:rsid w:val="3B710987"/>
    <w:rsid w:val="3CCE7FA1"/>
    <w:rsid w:val="3D332398"/>
    <w:rsid w:val="3F7D5B4C"/>
    <w:rsid w:val="401144E6"/>
    <w:rsid w:val="403F2E01"/>
    <w:rsid w:val="4236566E"/>
    <w:rsid w:val="44817589"/>
    <w:rsid w:val="448A13ED"/>
    <w:rsid w:val="4568104C"/>
    <w:rsid w:val="47C11514"/>
    <w:rsid w:val="496833C9"/>
    <w:rsid w:val="4B1F5D09"/>
    <w:rsid w:val="4D0E6DBB"/>
    <w:rsid w:val="4F467057"/>
    <w:rsid w:val="521D6D1B"/>
    <w:rsid w:val="534F1156"/>
    <w:rsid w:val="53A25729"/>
    <w:rsid w:val="54F17457"/>
    <w:rsid w:val="55322ADD"/>
    <w:rsid w:val="561C5C67"/>
    <w:rsid w:val="57D305A7"/>
    <w:rsid w:val="58BD3935"/>
    <w:rsid w:val="59E74FC4"/>
    <w:rsid w:val="5A2A0227"/>
    <w:rsid w:val="5B711CAE"/>
    <w:rsid w:val="5F443B39"/>
    <w:rsid w:val="61C1376D"/>
    <w:rsid w:val="621C2B4B"/>
    <w:rsid w:val="632950E8"/>
    <w:rsid w:val="659D498D"/>
    <w:rsid w:val="668426E5"/>
    <w:rsid w:val="6891032A"/>
    <w:rsid w:val="6E0A2864"/>
    <w:rsid w:val="71445C1A"/>
    <w:rsid w:val="723D4CFB"/>
    <w:rsid w:val="723F4D5F"/>
    <w:rsid w:val="72CB123E"/>
    <w:rsid w:val="74350329"/>
    <w:rsid w:val="75322959"/>
    <w:rsid w:val="75A255CF"/>
    <w:rsid w:val="75C335B1"/>
    <w:rsid w:val="7725204A"/>
    <w:rsid w:val="79253202"/>
    <w:rsid w:val="7A3E76AA"/>
    <w:rsid w:val="7ACF0C4A"/>
    <w:rsid w:val="7B474C85"/>
    <w:rsid w:val="7DF74740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2168</Words>
  <Characters>2174</Characters>
  <Lines>16</Lines>
  <Paragraphs>4</Paragraphs>
  <TotalTime>0</TotalTime>
  <ScaleCrop>false</ScaleCrop>
  <LinksUpToDate>false</LinksUpToDate>
  <CharactersWithSpaces>2244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2022-05-11T07:11:00Z</dcterms:created>
  <dc:creator>Yang Eileen</dc:creator>
  <cp:lastModifiedBy>Administrator</cp:lastModifiedBy>
  <dcterms:modified xsi:type="dcterms:W3CDTF">2023-02-08T01:00:30Z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9E5ECD74260E40CA865AFD18D0328CEF</vt:lpwstr>
  </property>
</Properties>
</file>